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98D6A" w14:textId="19B07AF1" w:rsidR="00CB60AC" w:rsidRPr="00BF49E0" w:rsidRDefault="000423FF" w:rsidP="00BF49E0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945" w:hanging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Application</w:t>
      </w:r>
      <w:r w:rsidR="00CB60AC" w:rsidRPr="00BF49E0">
        <w:rPr>
          <w:b/>
          <w:bCs/>
          <w:sz w:val="28"/>
          <w:szCs w:val="28"/>
        </w:rPr>
        <w:t xml:space="preserve"> Questions for Staff at OSCA</w:t>
      </w:r>
    </w:p>
    <w:p w14:paraId="38EFB10C" w14:textId="77777777" w:rsidR="00BF49E0" w:rsidRDefault="00BF49E0" w:rsidP="00BF49E0">
      <w:pPr>
        <w:shd w:val="clear" w:color="auto" w:fill="FFFFFF"/>
        <w:spacing w:before="100" w:beforeAutospacing="1" w:after="100" w:afterAutospacing="1" w:line="240" w:lineRule="auto"/>
        <w:ind w:left="945"/>
        <w:rPr>
          <w:rFonts w:ascii="Georgia" w:eastAsia="Times New Roman" w:hAnsi="Georgia" w:cs="Times New Roman"/>
          <w:color w:val="222222"/>
          <w:sz w:val="24"/>
          <w:szCs w:val="24"/>
        </w:rPr>
      </w:pPr>
    </w:p>
    <w:p w14:paraId="2BB5C9E7" w14:textId="714C6AF8" w:rsidR="00CB60AC" w:rsidRPr="00BF49E0" w:rsidRDefault="00CB60AC" w:rsidP="00BF49E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BF49E0">
        <w:rPr>
          <w:rFonts w:ascii="Georgia" w:eastAsia="Times New Roman" w:hAnsi="Georgia" w:cs="Times New Roman"/>
          <w:color w:val="222222"/>
          <w:sz w:val="24"/>
          <w:szCs w:val="24"/>
        </w:rPr>
        <w:t>What does care and safety mean to you in a classroom setting? </w:t>
      </w:r>
    </w:p>
    <w:p w14:paraId="1BB09106" w14:textId="77777777" w:rsidR="00BF49E0" w:rsidRPr="00BF49E0" w:rsidRDefault="00BF49E0" w:rsidP="00BF49E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14:paraId="3D4F7366" w14:textId="77777777" w:rsidR="00BF49E0" w:rsidRPr="00CB60AC" w:rsidRDefault="00BF49E0" w:rsidP="00BF49E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14:paraId="780F69DF" w14:textId="10AA884A" w:rsidR="00CB60AC" w:rsidRPr="00BF49E0" w:rsidRDefault="00CB60AC" w:rsidP="00BF49E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BF49E0">
        <w:rPr>
          <w:rFonts w:ascii="Georgia" w:eastAsia="Times New Roman" w:hAnsi="Georgia" w:cs="Times New Roman"/>
          <w:color w:val="222222"/>
          <w:sz w:val="24"/>
          <w:szCs w:val="24"/>
        </w:rPr>
        <w:t>Can you share with me how you cultivate an environment of belonging in the classroom?</w:t>
      </w:r>
    </w:p>
    <w:p w14:paraId="793B417E" w14:textId="77777777" w:rsidR="00BF49E0" w:rsidRDefault="00BF49E0" w:rsidP="00BF49E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14:paraId="1E738EA1" w14:textId="77777777" w:rsidR="00BF49E0" w:rsidRPr="00CB60AC" w:rsidRDefault="00BF49E0" w:rsidP="00BF49E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222222"/>
          <w:sz w:val="24"/>
          <w:szCs w:val="24"/>
        </w:rPr>
      </w:pPr>
    </w:p>
    <w:p w14:paraId="025D90BE" w14:textId="3764A3C9" w:rsidR="00CB60AC" w:rsidRPr="00BF49E0" w:rsidRDefault="00CB60AC" w:rsidP="00BF49E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BF49E0">
        <w:rPr>
          <w:rFonts w:ascii="Georgia" w:eastAsia="Times New Roman" w:hAnsi="Georgia" w:cs="Times New Roman"/>
          <w:color w:val="222222"/>
          <w:sz w:val="24"/>
          <w:szCs w:val="24"/>
        </w:rPr>
        <w:t>Tell me about a teacher who impacted your outlook on education. What lessons did you learn from him/her/them and how do you incorporate that knowledge in your teaching?</w:t>
      </w:r>
    </w:p>
    <w:p w14:paraId="2AEC2EBC" w14:textId="77777777" w:rsidR="00BF49E0" w:rsidRDefault="00BF49E0" w:rsidP="00BF49E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14:paraId="3F584037" w14:textId="77777777" w:rsidR="00BF49E0" w:rsidRPr="00CB60AC" w:rsidRDefault="00BF49E0" w:rsidP="00BF49E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14:paraId="5A867EE5" w14:textId="37A4592B" w:rsidR="00CB60AC" w:rsidRPr="00BF49E0" w:rsidRDefault="00CB60AC" w:rsidP="00BF49E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BF49E0">
        <w:rPr>
          <w:rFonts w:ascii="Georgia" w:eastAsia="Times New Roman" w:hAnsi="Georgia" w:cs="Times New Roman"/>
          <w:color w:val="222222"/>
          <w:sz w:val="24"/>
          <w:szCs w:val="24"/>
        </w:rPr>
        <w:t>What is your teaching philosophy?</w:t>
      </w:r>
    </w:p>
    <w:p w14:paraId="36FDA2A2" w14:textId="3B54FCCA" w:rsidR="00BF49E0" w:rsidRDefault="00BF49E0" w:rsidP="00BF49E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14:paraId="4672A65A" w14:textId="77777777" w:rsidR="00BF49E0" w:rsidRPr="00CB60AC" w:rsidRDefault="00BF49E0" w:rsidP="00BF49E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14:paraId="74BF0808" w14:textId="41C9BE89" w:rsidR="00CB60AC" w:rsidRPr="00BF49E0" w:rsidRDefault="00CB60AC" w:rsidP="00BF49E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BF49E0">
        <w:rPr>
          <w:rFonts w:ascii="Georgia" w:eastAsia="Times New Roman" w:hAnsi="Georgia" w:cs="Times New Roman"/>
          <w:color w:val="222222"/>
          <w:sz w:val="24"/>
          <w:szCs w:val="24"/>
        </w:rPr>
        <w:t>What do you consider a culturally responsive pedagogy? How will you incorporate cultural responsiveness in your lesson plans? </w:t>
      </w:r>
    </w:p>
    <w:p w14:paraId="739F583F" w14:textId="430957DB" w:rsidR="00BF49E0" w:rsidRDefault="00BF49E0" w:rsidP="00BF49E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14:paraId="587C46D9" w14:textId="77777777" w:rsidR="00BF49E0" w:rsidRPr="00CB60AC" w:rsidRDefault="00BF49E0" w:rsidP="00BF49E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14:paraId="5FA420E0" w14:textId="2FA60F6D" w:rsidR="00CB60AC" w:rsidRPr="00BF49E0" w:rsidRDefault="00BF49E0" w:rsidP="00BF49E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BF49E0">
        <w:rPr>
          <w:rFonts w:ascii="Georgia" w:eastAsia="Times New Roman" w:hAnsi="Georgia" w:cs="Times New Roman"/>
          <w:color w:val="222222"/>
          <w:sz w:val="24"/>
          <w:szCs w:val="24"/>
        </w:rPr>
        <w:t>I</w:t>
      </w:r>
      <w:r w:rsidR="00CB60AC" w:rsidRPr="00BF49E0">
        <w:rPr>
          <w:rFonts w:ascii="Georgia" w:eastAsia="Times New Roman" w:hAnsi="Georgia" w:cs="Times New Roman"/>
          <w:color w:val="222222"/>
          <w:sz w:val="24"/>
          <w:szCs w:val="24"/>
        </w:rPr>
        <w:t>f you encounter students who are disengaged, how do you respond? What methods would you use to re-engage the student? </w:t>
      </w:r>
    </w:p>
    <w:p w14:paraId="5AE3467A" w14:textId="77777777" w:rsidR="004E1187" w:rsidRDefault="004E1187"/>
    <w:sectPr w:rsidR="004E1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A2DF3"/>
    <w:multiLevelType w:val="hybridMultilevel"/>
    <w:tmpl w:val="F6D6FA8A"/>
    <w:lvl w:ilvl="0" w:tplc="D35AA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909A0"/>
    <w:multiLevelType w:val="multilevel"/>
    <w:tmpl w:val="FB127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5F09F5"/>
    <w:multiLevelType w:val="multilevel"/>
    <w:tmpl w:val="FB127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15211971">
    <w:abstractNumId w:val="1"/>
  </w:num>
  <w:num w:numId="2" w16cid:durableId="1910722897">
    <w:abstractNumId w:val="0"/>
  </w:num>
  <w:num w:numId="3" w16cid:durableId="1110939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0AC"/>
    <w:rsid w:val="000423FF"/>
    <w:rsid w:val="004E1187"/>
    <w:rsid w:val="00BF49E0"/>
    <w:rsid w:val="00CB60AC"/>
    <w:rsid w:val="00CB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B3B2F"/>
  <w15:chartTrackingRefBased/>
  <w15:docId w15:val="{6AE3FD50-9228-4EF1-8073-7DE9BEA3E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Bowman</dc:creator>
  <cp:keywords/>
  <dc:description/>
  <cp:lastModifiedBy>Mary Bowman</cp:lastModifiedBy>
  <cp:revision>3</cp:revision>
  <cp:lastPrinted>2022-06-03T17:19:00Z</cp:lastPrinted>
  <dcterms:created xsi:type="dcterms:W3CDTF">2022-06-02T16:41:00Z</dcterms:created>
  <dcterms:modified xsi:type="dcterms:W3CDTF">2022-06-03T17:21:00Z</dcterms:modified>
</cp:coreProperties>
</file>